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B6" w:rsidRDefault="00652203" w:rsidP="002D04B6">
      <w:pPr>
        <w:shd w:val="clear" w:color="auto" w:fill="FFFFFF" w:themeFill="background1"/>
        <w:jc w:val="center"/>
      </w:pPr>
      <w:r>
        <w:t xml:space="preserve">          </w:t>
      </w:r>
    </w:p>
    <w:p w:rsidR="00552B6E" w:rsidRDefault="00552B6E" w:rsidP="00652203">
      <w:pPr>
        <w:pStyle w:val="BodyText"/>
      </w:pPr>
    </w:p>
    <w:p w:rsidR="00F5399E" w:rsidRDefault="00F5399E" w:rsidP="00F5399E">
      <w:pPr>
        <w:shd w:val="clear" w:color="auto" w:fill="FFFFFF" w:themeFill="background1"/>
        <w:jc w:val="center"/>
      </w:pPr>
      <w:r>
        <w:t xml:space="preserve">          </w:t>
      </w:r>
    </w:p>
    <w:tbl>
      <w:tblPr>
        <w:tblStyle w:val="TableGrid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7768"/>
      </w:tblGrid>
      <w:tr w:rsidR="00F5399E" w:rsidTr="009C3977">
        <w:trPr>
          <w:trHeight w:val="1591"/>
        </w:trPr>
        <w:tc>
          <w:tcPr>
            <w:tcW w:w="1818" w:type="dxa"/>
          </w:tcPr>
          <w:p w:rsidR="00F5399E" w:rsidRDefault="00F5399E" w:rsidP="009C3977">
            <w:pPr>
              <w:ind w:firstLine="270"/>
              <w:jc w:val="center"/>
            </w:pPr>
            <w:r w:rsidRPr="002D04B6">
              <w:rPr>
                <w:noProof/>
                <w:lang w:bidi="ar-SA"/>
              </w:rPr>
              <w:drawing>
                <wp:inline distT="0" distB="0" distL="0" distR="0">
                  <wp:extent cx="810277" cy="787179"/>
                  <wp:effectExtent l="19050" t="0" r="8873" b="0"/>
                  <wp:docPr id="1" name="Picture 2" descr="C:\Users\JNSB\Downloads\ddd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NSB\Downloads\dddd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66" cy="792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8" w:type="dxa"/>
          </w:tcPr>
          <w:p w:rsidR="00F5399E" w:rsidRDefault="00F5399E" w:rsidP="009C3977">
            <w:pPr>
              <w:jc w:val="center"/>
            </w:pPr>
          </w:p>
          <w:p w:rsidR="00F5399E" w:rsidRPr="00D87D39" w:rsidRDefault="00F5399E" w:rsidP="009C3977">
            <w:pPr>
              <w:shd w:val="clear" w:color="auto" w:fill="FFFFFF" w:themeFill="background1"/>
              <w:jc w:val="center"/>
              <w:rPr>
                <w:sz w:val="30"/>
                <w:szCs w:val="30"/>
              </w:rPr>
            </w:pPr>
            <w:r w:rsidRPr="00D87D39">
              <w:rPr>
                <w:sz w:val="30"/>
                <w:szCs w:val="30"/>
              </w:rPr>
              <w:t>JALORE NAGRIK SAHAKARI BANK LTD, JALORE</w:t>
            </w:r>
          </w:p>
          <w:p w:rsidR="00F5399E" w:rsidRPr="00D87D39" w:rsidRDefault="00F5399E" w:rsidP="009C3977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D87D39">
              <w:rPr>
                <w:sz w:val="28"/>
              </w:rPr>
              <w:t xml:space="preserve">Head Office, Near </w:t>
            </w:r>
            <w:proofErr w:type="spellStart"/>
            <w:r w:rsidRPr="00D87D39">
              <w:rPr>
                <w:sz w:val="28"/>
              </w:rPr>
              <w:t>Harideo</w:t>
            </w:r>
            <w:proofErr w:type="spellEnd"/>
            <w:r w:rsidRPr="00D87D39">
              <w:rPr>
                <w:sz w:val="28"/>
              </w:rPr>
              <w:t xml:space="preserve"> Joshi Circle,</w:t>
            </w:r>
          </w:p>
          <w:p w:rsidR="00F5399E" w:rsidRPr="00D87D39" w:rsidRDefault="00F5399E" w:rsidP="009C3977">
            <w:pPr>
              <w:shd w:val="clear" w:color="auto" w:fill="FFFFFF" w:themeFill="background1"/>
              <w:jc w:val="center"/>
              <w:rPr>
                <w:sz w:val="28"/>
              </w:rPr>
            </w:pPr>
            <w:proofErr w:type="spellStart"/>
            <w:r w:rsidRPr="00D87D39">
              <w:rPr>
                <w:sz w:val="28"/>
              </w:rPr>
              <w:t>Jalore</w:t>
            </w:r>
            <w:proofErr w:type="spellEnd"/>
            <w:r w:rsidRPr="00D87D39">
              <w:rPr>
                <w:sz w:val="28"/>
              </w:rPr>
              <w:t xml:space="preserve"> 343001 (Raj.)</w:t>
            </w:r>
          </w:p>
          <w:p w:rsidR="00F5399E" w:rsidRDefault="00F5399E" w:rsidP="009C3977">
            <w:pPr>
              <w:jc w:val="center"/>
            </w:pPr>
          </w:p>
        </w:tc>
      </w:tr>
    </w:tbl>
    <w:p w:rsidR="00F5399E" w:rsidRDefault="00F5399E" w:rsidP="00F5399E">
      <w:pPr>
        <w:pStyle w:val="Heading1"/>
        <w:spacing w:line="228" w:lineRule="exact"/>
      </w:pPr>
      <w:r>
        <w:t>Application for availing MOBILE BANKING</w:t>
      </w:r>
      <w:r>
        <w:rPr>
          <w:spacing w:val="53"/>
        </w:rPr>
        <w:t xml:space="preserve"> </w:t>
      </w:r>
      <w:r>
        <w:t>Services</w:t>
      </w:r>
    </w:p>
    <w:p w:rsidR="00F5399E" w:rsidRDefault="00F5399E" w:rsidP="00F5399E">
      <w:pPr>
        <w:pStyle w:val="BodyText"/>
        <w:jc w:val="center"/>
      </w:pPr>
      <w:r>
        <w:t>[Please read the terms &amp; conditions carefully before filling up this form]</w:t>
      </w:r>
    </w:p>
    <w:p w:rsidR="00F5399E" w:rsidRDefault="00F5399E" w:rsidP="00F5399E">
      <w:pPr>
        <w:pStyle w:val="BodyText"/>
      </w:pPr>
    </w:p>
    <w:p w:rsidR="00F5399E" w:rsidRDefault="00F5399E" w:rsidP="00F5399E">
      <w:pPr>
        <w:pStyle w:val="BodyText"/>
        <w:ind w:left="270"/>
      </w:pPr>
      <w:r>
        <w:t xml:space="preserve">The Head of the Branch, </w:t>
      </w:r>
    </w:p>
    <w:p w:rsidR="00F5399E" w:rsidRDefault="00F5399E" w:rsidP="00F5399E">
      <w:pPr>
        <w:pStyle w:val="BodyText"/>
        <w:ind w:left="270"/>
      </w:pPr>
      <w:proofErr w:type="spellStart"/>
      <w:r>
        <w:t>Jalore</w:t>
      </w:r>
      <w:proofErr w:type="spellEnd"/>
      <w:r>
        <w:t xml:space="preserve"> </w:t>
      </w:r>
      <w:proofErr w:type="spellStart"/>
      <w:r>
        <w:t>Nagrik</w:t>
      </w:r>
      <w:proofErr w:type="spellEnd"/>
      <w:r>
        <w:t xml:space="preserve"> </w:t>
      </w:r>
      <w:proofErr w:type="spellStart"/>
      <w:r>
        <w:t>Sahakari</w:t>
      </w:r>
      <w:proofErr w:type="spellEnd"/>
      <w:r>
        <w:t xml:space="preserve"> Bank Ltd. </w:t>
      </w:r>
    </w:p>
    <w:p w:rsidR="00F5399E" w:rsidRDefault="00F5399E" w:rsidP="00F5399E">
      <w:pPr>
        <w:pStyle w:val="BodyText"/>
        <w:ind w:left="27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 xml:space="preserve">                    </w:t>
      </w:r>
      <w:proofErr w:type="gramStart"/>
      <w:r>
        <w:t>Branch.</w:t>
      </w:r>
      <w:proofErr w:type="gramEnd"/>
    </w:p>
    <w:p w:rsidR="00F5399E" w:rsidRDefault="00F5399E" w:rsidP="00F5399E">
      <w:pPr>
        <w:pStyle w:val="BodyText"/>
      </w:pPr>
    </w:p>
    <w:p w:rsidR="00F5399E" w:rsidRDefault="00F5399E" w:rsidP="00F5399E">
      <w:pPr>
        <w:pStyle w:val="BodyText"/>
        <w:ind w:left="270"/>
      </w:pPr>
      <w:r>
        <w:t>Dear</w:t>
      </w:r>
      <w:r>
        <w:rPr>
          <w:spacing w:val="-2"/>
        </w:rPr>
        <w:t xml:space="preserve"> </w:t>
      </w:r>
      <w:r>
        <w:t>Sir,</w:t>
      </w:r>
    </w:p>
    <w:p w:rsidR="00F5399E" w:rsidRDefault="00F5399E" w:rsidP="00F5399E">
      <w:pPr>
        <w:spacing w:before="1" w:after="8" w:line="232" w:lineRule="auto"/>
        <w:ind w:left="140" w:right="140"/>
        <w:jc w:val="both"/>
        <w:rPr>
          <w:sz w:val="20"/>
        </w:rPr>
      </w:pPr>
    </w:p>
    <w:p w:rsidR="00F5399E" w:rsidRDefault="00F5399E" w:rsidP="00F5399E">
      <w:pPr>
        <w:spacing w:before="1" w:after="8" w:line="232" w:lineRule="auto"/>
        <w:ind w:left="270" w:right="140" w:firstLine="450"/>
        <w:jc w:val="both"/>
        <w:rPr>
          <w:sz w:val="20"/>
        </w:rPr>
      </w:pPr>
      <w:r>
        <w:rPr>
          <w:sz w:val="20"/>
        </w:rPr>
        <w:t xml:space="preserve">I/we wish to subscribe to the </w:t>
      </w:r>
      <w:r>
        <w:rPr>
          <w:b/>
          <w:sz w:val="20"/>
        </w:rPr>
        <w:t xml:space="preserve">Mobile Banking facility </w:t>
      </w:r>
      <w:r>
        <w:rPr>
          <w:sz w:val="20"/>
        </w:rPr>
        <w:t xml:space="preserve">offered by the Bank for my/our following Account/s for which the mode of operation of the account/s is </w:t>
      </w:r>
      <w:r>
        <w:rPr>
          <w:b/>
          <w:sz w:val="20"/>
        </w:rPr>
        <w:t>Single/Either or Survivor/Anyone or Survivor</w:t>
      </w:r>
      <w:r>
        <w:rPr>
          <w:sz w:val="20"/>
        </w:rPr>
        <w:t xml:space="preserve">. </w:t>
      </w:r>
      <w:r>
        <w:rPr>
          <w:b/>
          <w:sz w:val="20"/>
        </w:rPr>
        <w:t xml:space="preserve">I/we confirm that for the accounts mentioned below, none of </w:t>
      </w:r>
      <w:r>
        <w:rPr>
          <w:b/>
          <w:spacing w:val="3"/>
          <w:sz w:val="20"/>
        </w:rPr>
        <w:t xml:space="preserve">the </w:t>
      </w:r>
      <w:r>
        <w:rPr>
          <w:b/>
          <w:sz w:val="20"/>
        </w:rPr>
        <w:t>account holder/s is 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minor</w:t>
      </w:r>
      <w:r>
        <w:rPr>
          <w:sz w:val="20"/>
        </w:rPr>
        <w:t>.</w:t>
      </w: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440"/>
        <w:gridCol w:w="300"/>
        <w:gridCol w:w="300"/>
        <w:gridCol w:w="300"/>
        <w:gridCol w:w="301"/>
        <w:gridCol w:w="300"/>
        <w:gridCol w:w="300"/>
        <w:gridCol w:w="328"/>
        <w:gridCol w:w="401"/>
        <w:gridCol w:w="360"/>
        <w:gridCol w:w="415"/>
        <w:gridCol w:w="459"/>
        <w:gridCol w:w="459"/>
        <w:gridCol w:w="459"/>
        <w:gridCol w:w="459"/>
        <w:gridCol w:w="460"/>
        <w:gridCol w:w="457"/>
        <w:gridCol w:w="462"/>
        <w:gridCol w:w="460"/>
        <w:gridCol w:w="458"/>
        <w:gridCol w:w="463"/>
      </w:tblGrid>
      <w:tr w:rsidR="00F5399E" w:rsidTr="009C3977">
        <w:trPr>
          <w:trHeight w:val="352"/>
        </w:trPr>
        <w:tc>
          <w:tcPr>
            <w:tcW w:w="3029" w:type="dxa"/>
            <w:gridSpan w:val="9"/>
          </w:tcPr>
          <w:p w:rsidR="00F5399E" w:rsidRDefault="00F5399E" w:rsidP="009C39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Name of the customer</w:t>
            </w:r>
          </w:p>
        </w:tc>
        <w:tc>
          <w:tcPr>
            <w:tcW w:w="5772" w:type="dxa"/>
            <w:gridSpan w:val="13"/>
            <w:vAlign w:val="center"/>
          </w:tcPr>
          <w:p w:rsidR="00F5399E" w:rsidRDefault="00F5399E" w:rsidP="009C39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99E" w:rsidTr="009C3977">
        <w:trPr>
          <w:trHeight w:val="343"/>
        </w:trPr>
        <w:tc>
          <w:tcPr>
            <w:tcW w:w="3029" w:type="dxa"/>
            <w:gridSpan w:val="9"/>
            <w:vAlign w:val="center"/>
          </w:tcPr>
          <w:p w:rsidR="00F5399E" w:rsidRDefault="00F5399E" w:rsidP="009C3977">
            <w:pPr>
              <w:pStyle w:val="TableParagraph"/>
              <w:spacing w:before="8"/>
              <w:rPr>
                <w:sz w:val="18"/>
              </w:rPr>
            </w:pPr>
            <w:r>
              <w:rPr>
                <w:sz w:val="18"/>
              </w:rPr>
              <w:t xml:space="preserve">   Customer ID</w:t>
            </w:r>
          </w:p>
        </w:tc>
        <w:tc>
          <w:tcPr>
            <w:tcW w:w="5772" w:type="dxa"/>
            <w:gridSpan w:val="13"/>
            <w:vAlign w:val="center"/>
          </w:tcPr>
          <w:p w:rsidR="00F5399E" w:rsidRDefault="00F5399E" w:rsidP="009C39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99E" w:rsidTr="009C3977">
        <w:trPr>
          <w:trHeight w:val="496"/>
        </w:trPr>
        <w:tc>
          <w:tcPr>
            <w:tcW w:w="3029" w:type="dxa"/>
            <w:gridSpan w:val="9"/>
            <w:vAlign w:val="center"/>
          </w:tcPr>
          <w:p w:rsidR="00F5399E" w:rsidRDefault="00F5399E" w:rsidP="009C39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Mailing Address</w:t>
            </w:r>
          </w:p>
        </w:tc>
        <w:tc>
          <w:tcPr>
            <w:tcW w:w="5772" w:type="dxa"/>
            <w:gridSpan w:val="13"/>
            <w:vAlign w:val="center"/>
          </w:tcPr>
          <w:p w:rsidR="00F5399E" w:rsidRDefault="00F5399E" w:rsidP="009C39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99E" w:rsidTr="009C3977">
        <w:trPr>
          <w:trHeight w:val="388"/>
        </w:trPr>
        <w:tc>
          <w:tcPr>
            <w:tcW w:w="3029" w:type="dxa"/>
            <w:gridSpan w:val="9"/>
            <w:vAlign w:val="center"/>
          </w:tcPr>
          <w:p w:rsidR="00F5399E" w:rsidRDefault="00F5399E" w:rsidP="009C39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5772" w:type="dxa"/>
            <w:gridSpan w:val="13"/>
            <w:vAlign w:val="center"/>
          </w:tcPr>
          <w:p w:rsidR="00F5399E" w:rsidRDefault="00F5399E" w:rsidP="009C39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99E" w:rsidTr="009C3977">
        <w:trPr>
          <w:trHeight w:val="343"/>
        </w:trPr>
        <w:tc>
          <w:tcPr>
            <w:tcW w:w="3029" w:type="dxa"/>
            <w:gridSpan w:val="9"/>
            <w:vAlign w:val="center"/>
          </w:tcPr>
          <w:p w:rsidR="00F5399E" w:rsidRDefault="00F5399E" w:rsidP="009C3977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5772" w:type="dxa"/>
            <w:gridSpan w:val="13"/>
            <w:vAlign w:val="center"/>
          </w:tcPr>
          <w:p w:rsidR="00F5399E" w:rsidRDefault="00F5399E" w:rsidP="009C39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399E" w:rsidTr="009C3977">
        <w:trPr>
          <w:trHeight w:val="671"/>
        </w:trPr>
        <w:tc>
          <w:tcPr>
            <w:tcW w:w="4205" w:type="dxa"/>
            <w:gridSpan w:val="12"/>
            <w:tcBorders>
              <w:right w:val="single" w:sz="4" w:space="0" w:color="333333"/>
            </w:tcBorders>
          </w:tcPr>
          <w:p w:rsidR="00F5399E" w:rsidRDefault="00F5399E" w:rsidP="009C3977">
            <w:pPr>
              <w:pStyle w:val="TableParagraph"/>
              <w:spacing w:line="235" w:lineRule="auto"/>
              <w:ind w:left="326" w:right="416" w:firstLine="539"/>
              <w:rPr>
                <w:b/>
                <w:sz w:val="20"/>
              </w:rPr>
            </w:pPr>
            <w:r>
              <w:rPr>
                <w:b/>
                <w:sz w:val="20"/>
              </w:rPr>
              <w:t>Bank Account Number (opened under same customer ID)</w:t>
            </w:r>
          </w:p>
          <w:p w:rsidR="00F5399E" w:rsidRDefault="00F5399E" w:rsidP="009C3977">
            <w:pPr>
              <w:pStyle w:val="TableParagraph"/>
              <w:spacing w:line="207" w:lineRule="exact"/>
              <w:ind w:left="46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maximum 2 accounts allowed</w:t>
            </w:r>
            <w:r>
              <w:rPr>
                <w:sz w:val="20"/>
              </w:rPr>
              <w:t>)</w:t>
            </w:r>
          </w:p>
        </w:tc>
        <w:tc>
          <w:tcPr>
            <w:tcW w:w="4596" w:type="dxa"/>
            <w:gridSpan w:val="10"/>
            <w:tcBorders>
              <w:left w:val="single" w:sz="4" w:space="0" w:color="333333"/>
            </w:tcBorders>
          </w:tcPr>
          <w:p w:rsidR="00F5399E" w:rsidRDefault="00F5399E" w:rsidP="009C3977">
            <w:pPr>
              <w:pStyle w:val="TableParagraph"/>
              <w:spacing w:line="218" w:lineRule="exact"/>
              <w:ind w:left="148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Mobile Number</w:t>
            </w:r>
          </w:p>
          <w:p w:rsidR="00F5399E" w:rsidRDefault="00F5399E" w:rsidP="009C3977">
            <w:pPr>
              <w:pStyle w:val="TableParagraph"/>
              <w:spacing w:before="6" w:line="224" w:lineRule="exact"/>
              <w:ind w:left="148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(Only one inland mobile number to be given) (10 digit)</w:t>
            </w:r>
          </w:p>
        </w:tc>
      </w:tr>
      <w:tr w:rsidR="00F5399E" w:rsidTr="009C3977">
        <w:trPr>
          <w:trHeight w:val="412"/>
        </w:trPr>
        <w:tc>
          <w:tcPr>
            <w:tcW w:w="460" w:type="dxa"/>
          </w:tcPr>
          <w:p w:rsidR="00F5399E" w:rsidRDefault="00F5399E" w:rsidP="009C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</w:tcPr>
          <w:p w:rsidR="00F5399E" w:rsidRDefault="00F5399E" w:rsidP="009C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F5399E" w:rsidRDefault="00F5399E" w:rsidP="009C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F5399E" w:rsidRDefault="00F5399E" w:rsidP="009C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F5399E" w:rsidRDefault="00F5399E" w:rsidP="009C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</w:tcPr>
          <w:p w:rsidR="00F5399E" w:rsidRDefault="00F5399E" w:rsidP="009C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F5399E" w:rsidRDefault="00F5399E" w:rsidP="009C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F5399E" w:rsidRDefault="00F5399E" w:rsidP="009C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</w:tcPr>
          <w:p w:rsidR="00F5399E" w:rsidRDefault="00F5399E" w:rsidP="009C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F5399E" w:rsidRDefault="00F5399E" w:rsidP="009C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5399E" w:rsidRDefault="00F5399E" w:rsidP="009C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" w:type="dxa"/>
          </w:tcPr>
          <w:p w:rsidR="00F5399E" w:rsidRDefault="00F5399E" w:rsidP="009C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  <w:vMerge w:val="restart"/>
          </w:tcPr>
          <w:p w:rsidR="00F5399E" w:rsidRDefault="00F5399E" w:rsidP="009C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  <w:vMerge w:val="restart"/>
          </w:tcPr>
          <w:p w:rsidR="00F5399E" w:rsidRDefault="00F5399E" w:rsidP="009C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  <w:vMerge w:val="restart"/>
          </w:tcPr>
          <w:p w:rsidR="00F5399E" w:rsidRDefault="00F5399E" w:rsidP="009C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  <w:vMerge w:val="restart"/>
          </w:tcPr>
          <w:p w:rsidR="00F5399E" w:rsidRDefault="00F5399E" w:rsidP="009C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  <w:vMerge w:val="restart"/>
          </w:tcPr>
          <w:p w:rsidR="00F5399E" w:rsidRDefault="00F5399E" w:rsidP="009C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" w:type="dxa"/>
            <w:vMerge w:val="restart"/>
          </w:tcPr>
          <w:p w:rsidR="00F5399E" w:rsidRDefault="00F5399E" w:rsidP="009C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  <w:vMerge w:val="restart"/>
          </w:tcPr>
          <w:p w:rsidR="00F5399E" w:rsidRDefault="00F5399E" w:rsidP="009C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  <w:vMerge w:val="restart"/>
          </w:tcPr>
          <w:p w:rsidR="00F5399E" w:rsidRDefault="00F5399E" w:rsidP="009C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vMerge w:val="restart"/>
          </w:tcPr>
          <w:p w:rsidR="00F5399E" w:rsidRDefault="00F5399E" w:rsidP="009C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  <w:vMerge w:val="restart"/>
          </w:tcPr>
          <w:p w:rsidR="00F5399E" w:rsidRDefault="00F5399E" w:rsidP="009C39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399E" w:rsidTr="009C3977">
        <w:trPr>
          <w:trHeight w:val="412"/>
        </w:trPr>
        <w:tc>
          <w:tcPr>
            <w:tcW w:w="460" w:type="dxa"/>
          </w:tcPr>
          <w:p w:rsidR="00F5399E" w:rsidRDefault="00F5399E" w:rsidP="009C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</w:tcPr>
          <w:p w:rsidR="00F5399E" w:rsidRDefault="00F5399E" w:rsidP="009C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F5399E" w:rsidRDefault="00F5399E" w:rsidP="009C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F5399E" w:rsidRDefault="00F5399E" w:rsidP="009C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F5399E" w:rsidRDefault="00F5399E" w:rsidP="009C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</w:tcPr>
          <w:p w:rsidR="00F5399E" w:rsidRDefault="00F5399E" w:rsidP="009C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F5399E" w:rsidRDefault="00F5399E" w:rsidP="009C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F5399E" w:rsidRDefault="00F5399E" w:rsidP="009C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</w:tcPr>
          <w:p w:rsidR="00F5399E" w:rsidRDefault="00F5399E" w:rsidP="009C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F5399E" w:rsidRDefault="00F5399E" w:rsidP="009C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5399E" w:rsidRDefault="00F5399E" w:rsidP="009C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" w:type="dxa"/>
          </w:tcPr>
          <w:p w:rsidR="00F5399E" w:rsidRDefault="00F5399E" w:rsidP="009C39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  <w:vMerge/>
            <w:tcBorders>
              <w:top w:val="nil"/>
            </w:tcBorders>
          </w:tcPr>
          <w:p w:rsidR="00F5399E" w:rsidRDefault="00F5399E" w:rsidP="009C3977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</w:tcBorders>
          </w:tcPr>
          <w:p w:rsidR="00F5399E" w:rsidRDefault="00F5399E" w:rsidP="009C3977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</w:tcBorders>
          </w:tcPr>
          <w:p w:rsidR="00F5399E" w:rsidRDefault="00F5399E" w:rsidP="009C3977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</w:tcBorders>
          </w:tcPr>
          <w:p w:rsidR="00F5399E" w:rsidRDefault="00F5399E" w:rsidP="009C397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F5399E" w:rsidRDefault="00F5399E" w:rsidP="009C3977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:rsidR="00F5399E" w:rsidRDefault="00F5399E" w:rsidP="009C3977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</w:tcPr>
          <w:p w:rsidR="00F5399E" w:rsidRDefault="00F5399E" w:rsidP="009C397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F5399E" w:rsidRDefault="00F5399E" w:rsidP="009C3977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 w:rsidR="00F5399E" w:rsidRDefault="00F5399E" w:rsidP="009C3977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F5399E" w:rsidRDefault="00F5399E" w:rsidP="009C3977">
            <w:pPr>
              <w:rPr>
                <w:sz w:val="2"/>
                <w:szCs w:val="2"/>
              </w:rPr>
            </w:pPr>
          </w:p>
        </w:tc>
      </w:tr>
    </w:tbl>
    <w:p w:rsidR="00F5399E" w:rsidRPr="0011707F" w:rsidRDefault="00F5399E" w:rsidP="00F5399E">
      <w:pPr>
        <w:pStyle w:val="BodyText"/>
        <w:rPr>
          <w:sz w:val="12"/>
        </w:rPr>
      </w:pPr>
    </w:p>
    <w:p w:rsidR="00F5399E" w:rsidRPr="0011707F" w:rsidRDefault="00F5399E" w:rsidP="00F5399E">
      <w:pPr>
        <w:pStyle w:val="BodyText"/>
        <w:rPr>
          <w:sz w:val="2"/>
        </w:rPr>
      </w:pPr>
      <w:r>
        <w:t xml:space="preserve">  </w:t>
      </w:r>
    </w:p>
    <w:p w:rsidR="00F5399E" w:rsidRDefault="00F5399E" w:rsidP="00F5399E">
      <w:pPr>
        <w:pStyle w:val="ListParagraph"/>
        <w:numPr>
          <w:ilvl w:val="0"/>
          <w:numId w:val="1"/>
        </w:numPr>
        <w:spacing w:line="232" w:lineRule="auto"/>
        <w:ind w:right="176"/>
        <w:rPr>
          <w:sz w:val="20"/>
        </w:rPr>
      </w:pPr>
      <w:r w:rsidRPr="008D7210">
        <w:rPr>
          <w:sz w:val="20"/>
        </w:rPr>
        <w:t>The Customer Shell be done transaction maximum amount Rs.5</w:t>
      </w:r>
      <w:r>
        <w:rPr>
          <w:sz w:val="20"/>
        </w:rPr>
        <w:t>,</w:t>
      </w:r>
      <w:r w:rsidRPr="008D7210">
        <w:rPr>
          <w:sz w:val="20"/>
        </w:rPr>
        <w:t>00</w:t>
      </w:r>
      <w:r>
        <w:rPr>
          <w:sz w:val="20"/>
        </w:rPr>
        <w:t>,</w:t>
      </w:r>
      <w:r w:rsidRPr="008D7210">
        <w:rPr>
          <w:sz w:val="20"/>
        </w:rPr>
        <w:t>000 per Day inclusive in all                                                                    of mobile Channel  as like ( RGTS/NEFT/IMPS)</w:t>
      </w:r>
    </w:p>
    <w:p w:rsidR="00F5399E" w:rsidRPr="00552B6E" w:rsidRDefault="00F5399E" w:rsidP="00F5399E">
      <w:pPr>
        <w:pStyle w:val="ListParagraph"/>
        <w:numPr>
          <w:ilvl w:val="0"/>
          <w:numId w:val="1"/>
        </w:numPr>
        <w:spacing w:line="232" w:lineRule="auto"/>
        <w:ind w:right="176"/>
        <w:rPr>
          <w:sz w:val="20"/>
        </w:rPr>
      </w:pPr>
      <w:r w:rsidRPr="00552B6E">
        <w:rPr>
          <w:sz w:val="20"/>
        </w:rPr>
        <w:t xml:space="preserve">this facilities will be execute on only for android and apple mobile instrument </w:t>
      </w:r>
    </w:p>
    <w:p w:rsidR="00F5399E" w:rsidRPr="00552B6E" w:rsidRDefault="00F5399E" w:rsidP="00F5399E">
      <w:pPr>
        <w:pStyle w:val="ListParagraph"/>
        <w:numPr>
          <w:ilvl w:val="0"/>
          <w:numId w:val="1"/>
        </w:numPr>
        <w:spacing w:line="232" w:lineRule="auto"/>
        <w:ind w:right="176"/>
        <w:rPr>
          <w:sz w:val="20"/>
        </w:rPr>
      </w:pPr>
      <w:r w:rsidRPr="00552B6E">
        <w:rPr>
          <w:sz w:val="20"/>
        </w:rPr>
        <w:t xml:space="preserve">The Transaction Charges  will be Applicable as per Bank Guideline </w:t>
      </w:r>
    </w:p>
    <w:p w:rsidR="00F5399E" w:rsidRDefault="00F5399E" w:rsidP="00F5399E">
      <w:pPr>
        <w:pStyle w:val="BodyText"/>
      </w:pPr>
    </w:p>
    <w:p w:rsidR="00F5399E" w:rsidRDefault="00F5399E" w:rsidP="00F5399E">
      <w:pPr>
        <w:spacing w:line="227" w:lineRule="exact"/>
        <w:ind w:left="3700" w:right="3701"/>
        <w:jc w:val="center"/>
        <w:rPr>
          <w:b/>
          <w:i/>
          <w:sz w:val="20"/>
        </w:rPr>
      </w:pPr>
      <w:r>
        <w:rPr>
          <w:b/>
          <w:i/>
          <w:sz w:val="20"/>
          <w:u w:val="thick"/>
        </w:rPr>
        <w:t>Declaration</w:t>
      </w:r>
    </w:p>
    <w:p w:rsidR="00F5399E" w:rsidRDefault="00F5399E" w:rsidP="0011707F">
      <w:pPr>
        <w:pStyle w:val="BodyText"/>
        <w:ind w:firstLine="720"/>
        <w:jc w:val="both"/>
      </w:pPr>
      <w:r>
        <w:t xml:space="preserve">I/we affirm, confirm and undertake that I/we have read and understood the Terms and conditions for usage of the Mobile Banking service of </w:t>
      </w:r>
      <w:proofErr w:type="spellStart"/>
      <w:r>
        <w:t>Jalore</w:t>
      </w:r>
      <w:proofErr w:type="spellEnd"/>
      <w:r>
        <w:t xml:space="preserve"> </w:t>
      </w:r>
      <w:proofErr w:type="spellStart"/>
      <w:r>
        <w:t>Nagrik</w:t>
      </w:r>
      <w:proofErr w:type="spellEnd"/>
      <w:r>
        <w:t xml:space="preserve"> </w:t>
      </w:r>
      <w:proofErr w:type="spellStart"/>
      <w:r>
        <w:t>Sahakari</w:t>
      </w:r>
      <w:proofErr w:type="spellEnd"/>
      <w:r>
        <w:t xml:space="preserve"> Bank Ltd. </w:t>
      </w:r>
      <w:proofErr w:type="spellStart"/>
      <w:r>
        <w:t>Jalore</w:t>
      </w:r>
      <w:proofErr w:type="spellEnd"/>
      <w:r>
        <w:t xml:space="preserve">  as set forth in </w:t>
      </w:r>
      <w:hyperlink r:id="rId6" w:history="1">
        <w:r w:rsidRPr="002D2443">
          <w:rPr>
            <w:rStyle w:val="Hyperlink"/>
            <w:b/>
          </w:rPr>
          <w:t>http://bit.ly/2W9mekt</w:t>
        </w:r>
      </w:hyperlink>
      <w:r>
        <w:rPr>
          <w:b/>
        </w:rPr>
        <w:t xml:space="preserve"> </w:t>
      </w:r>
      <w:r w:rsidR="002710D0">
        <w:rPr>
          <w:b/>
        </w:rPr>
        <w:t xml:space="preserve">OR Play Store - </w:t>
      </w:r>
      <w:proofErr w:type="spellStart"/>
      <w:r w:rsidR="002710D0">
        <w:rPr>
          <w:b/>
        </w:rPr>
        <w:t>Jalore</w:t>
      </w:r>
      <w:proofErr w:type="spellEnd"/>
      <w:r w:rsidR="002710D0">
        <w:rPr>
          <w:b/>
        </w:rPr>
        <w:t xml:space="preserve"> Bank </w:t>
      </w:r>
      <w:r>
        <w:t xml:space="preserve">that I/we agree to all the terms/conditions of applying/availing/maintaining/operating (as applicable) for usage of Mobile Banking service of </w:t>
      </w:r>
      <w:proofErr w:type="spellStart"/>
      <w:r>
        <w:t>Jalore</w:t>
      </w:r>
      <w:proofErr w:type="spellEnd"/>
      <w:r>
        <w:t xml:space="preserve"> </w:t>
      </w:r>
      <w:proofErr w:type="spellStart"/>
      <w:r>
        <w:t>Nagrik</w:t>
      </w:r>
      <w:proofErr w:type="spellEnd"/>
      <w:r>
        <w:t xml:space="preserve"> </w:t>
      </w:r>
      <w:proofErr w:type="spellStart"/>
      <w:r>
        <w:t>Sahakari</w:t>
      </w:r>
      <w:proofErr w:type="spellEnd"/>
      <w:r>
        <w:t xml:space="preserve"> Bank Ltd. </w:t>
      </w:r>
      <w:proofErr w:type="spellStart"/>
      <w:r>
        <w:t>Jalore</w:t>
      </w:r>
      <w:proofErr w:type="spellEnd"/>
      <w:r>
        <w:t xml:space="preserve"> as may be in force from time to time. I/we further authorize JNSB LTD to debit my/our account/s towards any applicable charges for mobile banking service, payable currently or in future.</w:t>
      </w:r>
    </w:p>
    <w:p w:rsidR="00F5399E" w:rsidRDefault="00F5399E" w:rsidP="00F5399E">
      <w:pPr>
        <w:pStyle w:val="BodyText"/>
      </w:pPr>
    </w:p>
    <w:p w:rsidR="00F5399E" w:rsidRPr="00F5399E" w:rsidRDefault="00F5399E" w:rsidP="00F5399E">
      <w:pPr>
        <w:pStyle w:val="BodyText"/>
        <w:rPr>
          <w:w w:val="28"/>
        </w:rPr>
      </w:pPr>
      <w:r>
        <w:t>Place</w:t>
      </w:r>
      <w:proofErr w:type="gramStart"/>
      <w:r>
        <w:t>:----------------------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----------------------</w:t>
      </w:r>
    </w:p>
    <w:p w:rsidR="00F5399E" w:rsidRDefault="00F5399E" w:rsidP="00F5399E">
      <w:pPr>
        <w:pStyle w:val="BodyText"/>
        <w:rPr>
          <w:w w:val="28"/>
          <w:u w:val="single"/>
        </w:rPr>
      </w:pPr>
    </w:p>
    <w:p w:rsidR="00F5399E" w:rsidRPr="0011707F" w:rsidRDefault="00F5399E" w:rsidP="00F5399E">
      <w:pPr>
        <w:pStyle w:val="BodyText"/>
        <w:rPr>
          <w:sz w:val="4"/>
        </w:rPr>
      </w:pPr>
    </w:p>
    <w:p w:rsidR="00F5399E" w:rsidRDefault="00F5399E" w:rsidP="00F5399E">
      <w:pPr>
        <w:pStyle w:val="BodyText"/>
      </w:pPr>
    </w:p>
    <w:p w:rsidR="00F5399E" w:rsidRDefault="00F5399E" w:rsidP="00F5399E">
      <w:pPr>
        <w:pStyle w:val="BodyText"/>
      </w:pPr>
      <w:r>
        <w:t>(Signature of the customer)</w:t>
      </w:r>
    </w:p>
    <w:p w:rsidR="00F5399E" w:rsidRDefault="00162277" w:rsidP="00F5399E">
      <w:pPr>
        <w:pStyle w:val="BodyText"/>
      </w:pPr>
      <w:r>
        <w:pict>
          <v:line id="_x0000_s1029" style="position:absolute;z-index:-251656192;mso-wrap-distance-left:0;mso-wrap-distance-right:0;mso-position-horizontal-relative:page" from="70.6pt,8.55pt" to="524.75pt,8.55pt" strokeweight=".72pt">
            <w10:wrap type="topAndBottom" anchorx="page"/>
          </v:line>
        </w:pict>
      </w:r>
    </w:p>
    <w:p w:rsidR="00F5399E" w:rsidRDefault="00F5399E" w:rsidP="00F5399E">
      <w:pPr>
        <w:pStyle w:val="Heading1"/>
        <w:ind w:left="3701" w:right="3701"/>
        <w:jc w:val="center"/>
      </w:pPr>
      <w:r>
        <w:t xml:space="preserve">FOR </w:t>
      </w:r>
      <w:proofErr w:type="gramStart"/>
      <w:r>
        <w:t>BRANCH  USE</w:t>
      </w:r>
      <w:proofErr w:type="gramEnd"/>
    </w:p>
    <w:p w:rsidR="00F5399E" w:rsidRDefault="00F5399E" w:rsidP="00F5399E">
      <w:pPr>
        <w:pStyle w:val="BodyText"/>
      </w:pPr>
    </w:p>
    <w:p w:rsidR="00F5399E" w:rsidRDefault="00F5399E" w:rsidP="00F5399E">
      <w:pPr>
        <w:pStyle w:val="BodyText"/>
      </w:pPr>
      <w:r>
        <w:t>It is confirmed that:</w:t>
      </w:r>
    </w:p>
    <w:p w:rsidR="00F5399E" w:rsidRDefault="00F5399E" w:rsidP="00F5399E">
      <w:pPr>
        <w:pStyle w:val="ListParagraph"/>
        <w:numPr>
          <w:ilvl w:val="0"/>
          <w:numId w:val="1"/>
        </w:numPr>
        <w:tabs>
          <w:tab w:val="left" w:pos="716"/>
          <w:tab w:val="left" w:pos="717"/>
        </w:tabs>
        <w:spacing w:line="243" w:lineRule="exact"/>
        <w:rPr>
          <w:sz w:val="20"/>
        </w:rPr>
      </w:pPr>
      <w:r>
        <w:rPr>
          <w:sz w:val="20"/>
        </w:rPr>
        <w:t>The information provided by the applicant is verified and found</w:t>
      </w:r>
      <w:r>
        <w:rPr>
          <w:spacing w:val="-6"/>
          <w:sz w:val="20"/>
        </w:rPr>
        <w:t xml:space="preserve"> </w:t>
      </w:r>
      <w:r>
        <w:rPr>
          <w:sz w:val="20"/>
        </w:rPr>
        <w:t>correct.</w:t>
      </w:r>
    </w:p>
    <w:p w:rsidR="00F5399E" w:rsidRDefault="00F5399E" w:rsidP="00F5399E">
      <w:pPr>
        <w:pStyle w:val="ListParagraph"/>
        <w:numPr>
          <w:ilvl w:val="0"/>
          <w:numId w:val="1"/>
        </w:numPr>
        <w:tabs>
          <w:tab w:val="left" w:pos="716"/>
          <w:tab w:val="left" w:pos="717"/>
        </w:tabs>
        <w:spacing w:line="242" w:lineRule="exact"/>
        <w:rPr>
          <w:sz w:val="20"/>
        </w:rPr>
      </w:pPr>
      <w:r>
        <w:rPr>
          <w:sz w:val="20"/>
        </w:rPr>
        <w:t>The Mobile banking registration process has been completed in Client ID as per</w:t>
      </w:r>
      <w:r>
        <w:rPr>
          <w:spacing w:val="46"/>
          <w:sz w:val="20"/>
        </w:rPr>
        <w:t xml:space="preserve"> </w:t>
      </w:r>
      <w:r>
        <w:rPr>
          <w:sz w:val="20"/>
        </w:rPr>
        <w:t>request.</w:t>
      </w:r>
    </w:p>
    <w:p w:rsidR="00F5399E" w:rsidRDefault="00F5399E" w:rsidP="00F5399E">
      <w:pPr>
        <w:pStyle w:val="ListParagraph"/>
        <w:numPr>
          <w:ilvl w:val="0"/>
          <w:numId w:val="1"/>
        </w:numPr>
        <w:tabs>
          <w:tab w:val="left" w:pos="716"/>
          <w:tab w:val="left" w:pos="717"/>
        </w:tabs>
        <w:spacing w:before="2" w:line="235" w:lineRule="auto"/>
        <w:ind w:right="137"/>
        <w:rPr>
          <w:sz w:val="20"/>
        </w:rPr>
      </w:pPr>
      <w:r>
        <w:rPr>
          <w:sz w:val="20"/>
        </w:rPr>
        <w:t xml:space="preserve">Mobile Banking facility is flagged positive in the Account Master operation </w:t>
      </w:r>
      <w:proofErr w:type="gramStart"/>
      <w:r>
        <w:rPr>
          <w:sz w:val="20"/>
        </w:rPr>
        <w:t>mode  for</w:t>
      </w:r>
      <w:proofErr w:type="gramEnd"/>
      <w:r>
        <w:rPr>
          <w:sz w:val="20"/>
        </w:rPr>
        <w:t xml:space="preserve"> all accounts opted for by the</w:t>
      </w:r>
      <w:r>
        <w:rPr>
          <w:spacing w:val="-5"/>
          <w:sz w:val="20"/>
        </w:rPr>
        <w:t xml:space="preserve"> </w:t>
      </w:r>
      <w:r>
        <w:rPr>
          <w:sz w:val="20"/>
        </w:rPr>
        <w:t>applicant.</w:t>
      </w:r>
    </w:p>
    <w:p w:rsidR="00F5399E" w:rsidRPr="00F5399E" w:rsidRDefault="00F5399E" w:rsidP="00F5399E">
      <w:pPr>
        <w:spacing w:line="232" w:lineRule="auto"/>
        <w:ind w:left="140" w:right="176"/>
        <w:rPr>
          <w:sz w:val="20"/>
        </w:rPr>
      </w:pPr>
    </w:p>
    <w:p w:rsidR="00F5399E" w:rsidRDefault="00F5399E" w:rsidP="00F5399E">
      <w:pPr>
        <w:spacing w:line="232" w:lineRule="auto"/>
        <w:ind w:left="140" w:right="176"/>
        <w:rPr>
          <w:sz w:val="20"/>
        </w:rPr>
      </w:pPr>
    </w:p>
    <w:p w:rsidR="00F5399E" w:rsidRDefault="00F5399E" w:rsidP="0011707F">
      <w:pPr>
        <w:pStyle w:val="BodyText"/>
        <w:rPr>
          <w:i/>
        </w:rPr>
      </w:pPr>
      <w:r>
        <w:t>Sr. Branch Manager / Branch Manager</w:t>
      </w:r>
    </w:p>
    <w:sectPr w:rsidR="00F5399E" w:rsidSect="002D04B6">
      <w:type w:val="continuous"/>
      <w:pgSz w:w="11910" w:h="16840"/>
      <w:pgMar w:top="70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D6BD1"/>
    <w:multiLevelType w:val="hybridMultilevel"/>
    <w:tmpl w:val="AF6425EC"/>
    <w:lvl w:ilvl="0" w:tplc="1466E758">
      <w:numFmt w:val="bullet"/>
      <w:lvlText w:val=""/>
      <w:lvlJc w:val="left"/>
      <w:pPr>
        <w:ind w:left="716" w:hanging="576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0B081CA">
      <w:numFmt w:val="bullet"/>
      <w:lvlText w:val="•"/>
      <w:lvlJc w:val="left"/>
      <w:pPr>
        <w:ind w:left="1578" w:hanging="576"/>
      </w:pPr>
      <w:rPr>
        <w:rFonts w:hint="default"/>
        <w:lang w:val="en-US" w:eastAsia="en-US" w:bidi="en-US"/>
      </w:rPr>
    </w:lvl>
    <w:lvl w:ilvl="2" w:tplc="C1BE4A04">
      <w:numFmt w:val="bullet"/>
      <w:lvlText w:val="•"/>
      <w:lvlJc w:val="left"/>
      <w:pPr>
        <w:ind w:left="2436" w:hanging="576"/>
      </w:pPr>
      <w:rPr>
        <w:rFonts w:hint="default"/>
        <w:lang w:val="en-US" w:eastAsia="en-US" w:bidi="en-US"/>
      </w:rPr>
    </w:lvl>
    <w:lvl w:ilvl="3" w:tplc="FA1EF3B2">
      <w:numFmt w:val="bullet"/>
      <w:lvlText w:val="•"/>
      <w:lvlJc w:val="left"/>
      <w:pPr>
        <w:ind w:left="3295" w:hanging="576"/>
      </w:pPr>
      <w:rPr>
        <w:rFonts w:hint="default"/>
        <w:lang w:val="en-US" w:eastAsia="en-US" w:bidi="en-US"/>
      </w:rPr>
    </w:lvl>
    <w:lvl w:ilvl="4" w:tplc="931AE9C0">
      <w:numFmt w:val="bullet"/>
      <w:lvlText w:val="•"/>
      <w:lvlJc w:val="left"/>
      <w:pPr>
        <w:ind w:left="4153" w:hanging="576"/>
      </w:pPr>
      <w:rPr>
        <w:rFonts w:hint="default"/>
        <w:lang w:val="en-US" w:eastAsia="en-US" w:bidi="en-US"/>
      </w:rPr>
    </w:lvl>
    <w:lvl w:ilvl="5" w:tplc="2302762E">
      <w:numFmt w:val="bullet"/>
      <w:lvlText w:val="•"/>
      <w:lvlJc w:val="left"/>
      <w:pPr>
        <w:ind w:left="5012" w:hanging="576"/>
      </w:pPr>
      <w:rPr>
        <w:rFonts w:hint="default"/>
        <w:lang w:val="en-US" w:eastAsia="en-US" w:bidi="en-US"/>
      </w:rPr>
    </w:lvl>
    <w:lvl w:ilvl="6" w:tplc="5C7208A8">
      <w:numFmt w:val="bullet"/>
      <w:lvlText w:val="•"/>
      <w:lvlJc w:val="left"/>
      <w:pPr>
        <w:ind w:left="5870" w:hanging="576"/>
      </w:pPr>
      <w:rPr>
        <w:rFonts w:hint="default"/>
        <w:lang w:val="en-US" w:eastAsia="en-US" w:bidi="en-US"/>
      </w:rPr>
    </w:lvl>
    <w:lvl w:ilvl="7" w:tplc="881041A8">
      <w:numFmt w:val="bullet"/>
      <w:lvlText w:val="•"/>
      <w:lvlJc w:val="left"/>
      <w:pPr>
        <w:ind w:left="6728" w:hanging="576"/>
      </w:pPr>
      <w:rPr>
        <w:rFonts w:hint="default"/>
        <w:lang w:val="en-US" w:eastAsia="en-US" w:bidi="en-US"/>
      </w:rPr>
    </w:lvl>
    <w:lvl w:ilvl="8" w:tplc="2B34CE3E">
      <w:numFmt w:val="bullet"/>
      <w:lvlText w:val="•"/>
      <w:lvlJc w:val="left"/>
      <w:pPr>
        <w:ind w:left="7587" w:hanging="57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C0498"/>
    <w:rsid w:val="000260C3"/>
    <w:rsid w:val="00063692"/>
    <w:rsid w:val="00066A1D"/>
    <w:rsid w:val="0011707F"/>
    <w:rsid w:val="00162277"/>
    <w:rsid w:val="001F17C2"/>
    <w:rsid w:val="00201A2D"/>
    <w:rsid w:val="002710D0"/>
    <w:rsid w:val="002D04B6"/>
    <w:rsid w:val="004F5063"/>
    <w:rsid w:val="00552B6E"/>
    <w:rsid w:val="00652203"/>
    <w:rsid w:val="00654BDC"/>
    <w:rsid w:val="007617CA"/>
    <w:rsid w:val="007B51E1"/>
    <w:rsid w:val="00861B32"/>
    <w:rsid w:val="008D7210"/>
    <w:rsid w:val="00953591"/>
    <w:rsid w:val="009C0498"/>
    <w:rsid w:val="00A03B63"/>
    <w:rsid w:val="00B7103F"/>
    <w:rsid w:val="00D05F45"/>
    <w:rsid w:val="00D34813"/>
    <w:rsid w:val="00D87D39"/>
    <w:rsid w:val="00F5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0498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9C0498"/>
    <w:pPr>
      <w:spacing w:line="188" w:lineRule="exact"/>
      <w:ind w:left="216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52203"/>
    <w:rPr>
      <w:rFonts w:asci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9C0498"/>
    <w:pPr>
      <w:ind w:left="716" w:hanging="576"/>
    </w:pPr>
  </w:style>
  <w:style w:type="paragraph" w:customStyle="1" w:styleId="TableParagraph">
    <w:name w:val="Table Paragraph"/>
    <w:basedOn w:val="Normal"/>
    <w:uiPriority w:val="1"/>
    <w:qFormat/>
    <w:rsid w:val="009C0498"/>
  </w:style>
  <w:style w:type="paragraph" w:styleId="BalloonText">
    <w:name w:val="Balloon Text"/>
    <w:basedOn w:val="Normal"/>
    <w:link w:val="BalloonTextChar"/>
    <w:uiPriority w:val="99"/>
    <w:semiHidden/>
    <w:unhideWhenUsed/>
    <w:rsid w:val="00063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92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066A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04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W9mek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JNSB</cp:lastModifiedBy>
  <cp:revision>12</cp:revision>
  <cp:lastPrinted>2019-03-25T05:41:00Z</cp:lastPrinted>
  <dcterms:created xsi:type="dcterms:W3CDTF">2019-03-24T06:37:00Z</dcterms:created>
  <dcterms:modified xsi:type="dcterms:W3CDTF">2019-03-28T05:14:00Z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2019-03-24T00:00:00Z</vt:filetime>
  </property>
</Properties>
</file>